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6B" w:rsidRPr="00754ED9" w:rsidRDefault="0007006B" w:rsidP="0007006B">
      <w:pPr>
        <w:tabs>
          <w:tab w:val="left" w:pos="392"/>
          <w:tab w:val="left" w:pos="4361"/>
          <w:tab w:val="left" w:pos="7479"/>
          <w:tab w:val="left" w:pos="9628"/>
        </w:tabs>
        <w:jc w:val="center"/>
        <w:rPr>
          <w:rFonts w:ascii="Times New Roman" w:hAnsi="Times New Roman"/>
          <w:sz w:val="18"/>
          <w:szCs w:val="18"/>
        </w:rPr>
      </w:pPr>
      <w:bookmarkStart w:id="0" w:name="_GoBack"/>
      <w:bookmarkEnd w:id="0"/>
      <w:r w:rsidRPr="00754ED9">
        <w:rPr>
          <w:rFonts w:ascii="Times New Roman" w:hAnsi="Times New Roman"/>
          <w:b/>
          <w:sz w:val="22"/>
          <w:szCs w:val="22"/>
          <w:lang w:val="pt-BR"/>
        </w:rPr>
        <w:t xml:space="preserve">RASPORED UTVRĐIVANJA PSIHOFIZIČKOG STANJA DJECE </w:t>
      </w:r>
      <w:r w:rsidRPr="00754ED9">
        <w:rPr>
          <w:rFonts w:ascii="Times New Roman" w:hAnsi="Times New Roman"/>
          <w:b/>
          <w:sz w:val="22"/>
          <w:szCs w:val="22"/>
          <w:lang w:val="pl-PL"/>
        </w:rPr>
        <w:t>ZBOG</w:t>
      </w:r>
      <w:r w:rsidRPr="00754ED9">
        <w:rPr>
          <w:rFonts w:ascii="Times New Roman" w:hAnsi="Times New Roman"/>
          <w:b/>
          <w:sz w:val="22"/>
          <w:szCs w:val="22"/>
          <w:lang w:val="pt-BR"/>
        </w:rPr>
        <w:t xml:space="preserve"> UPISA U I. RAZRED OSNOVNE ŠKOLE ZA ŠKOLSKU GODINU </w:t>
      </w:r>
      <w:r w:rsidRPr="00754ED9">
        <w:rPr>
          <w:rFonts w:ascii="Times New Roman" w:hAnsi="Times New Roman"/>
          <w:b/>
          <w:sz w:val="22"/>
          <w:szCs w:val="22"/>
        </w:rPr>
        <w:t>202</w:t>
      </w:r>
      <w:r>
        <w:rPr>
          <w:rFonts w:ascii="Times New Roman" w:hAnsi="Times New Roman"/>
          <w:b/>
          <w:sz w:val="22"/>
          <w:szCs w:val="22"/>
        </w:rPr>
        <w:t>2</w:t>
      </w:r>
      <w:r w:rsidRPr="00754ED9">
        <w:rPr>
          <w:rFonts w:ascii="Times New Roman" w:hAnsi="Times New Roman"/>
          <w:b/>
          <w:sz w:val="22"/>
          <w:szCs w:val="22"/>
        </w:rPr>
        <w:t>.</w:t>
      </w:r>
      <w:r>
        <w:rPr>
          <w:rFonts w:ascii="Times New Roman" w:hAnsi="Times New Roman"/>
          <w:b/>
          <w:sz w:val="22"/>
          <w:szCs w:val="22"/>
        </w:rPr>
        <w:t xml:space="preserve"> </w:t>
      </w:r>
      <w:r w:rsidRPr="00754ED9">
        <w:rPr>
          <w:rFonts w:ascii="Times New Roman" w:hAnsi="Times New Roman"/>
          <w:b/>
          <w:sz w:val="22"/>
          <w:szCs w:val="22"/>
        </w:rPr>
        <w:t>/</w:t>
      </w:r>
      <w:r>
        <w:rPr>
          <w:rFonts w:ascii="Times New Roman" w:hAnsi="Times New Roman"/>
          <w:b/>
          <w:sz w:val="22"/>
          <w:szCs w:val="22"/>
        </w:rPr>
        <w:t xml:space="preserve"> </w:t>
      </w:r>
      <w:r w:rsidRPr="00754ED9">
        <w:rPr>
          <w:rFonts w:ascii="Times New Roman" w:hAnsi="Times New Roman"/>
          <w:b/>
          <w:sz w:val="22"/>
          <w:szCs w:val="22"/>
        </w:rPr>
        <w:t>202</w:t>
      </w:r>
      <w:r>
        <w:rPr>
          <w:rFonts w:ascii="Times New Roman" w:hAnsi="Times New Roman"/>
          <w:b/>
          <w:sz w:val="22"/>
          <w:szCs w:val="22"/>
        </w:rPr>
        <w:t>3</w:t>
      </w:r>
      <w:r w:rsidRPr="00754ED9">
        <w:rPr>
          <w:rFonts w:ascii="Times New Roman" w:hAnsi="Times New Roman"/>
          <w:b/>
          <w:sz w:val="22"/>
          <w:szCs w:val="22"/>
        </w:rPr>
        <w:t>.</w:t>
      </w:r>
    </w:p>
    <w:p w:rsidR="0007006B" w:rsidRPr="00754ED9" w:rsidRDefault="0007006B" w:rsidP="0007006B">
      <w:pPr>
        <w:jc w:val="both"/>
        <w:rPr>
          <w:rFonts w:ascii="Times New Roman" w:hAnsi="Times New Roman"/>
          <w:b/>
          <w:sz w:val="18"/>
          <w:szCs w:val="18"/>
          <w:lang w:val="pt-BR"/>
        </w:rPr>
      </w:pPr>
    </w:p>
    <w:p w:rsidR="0007006B" w:rsidRDefault="0007006B" w:rsidP="0007006B">
      <w:pPr>
        <w:jc w:val="center"/>
        <w:outlineLvl w:val="0"/>
        <w:rPr>
          <w:rFonts w:ascii="Times New Roman" w:hAnsi="Times New Roman"/>
          <w:b/>
          <w:szCs w:val="24"/>
          <w:lang w:val="de-DE"/>
        </w:rPr>
      </w:pPr>
      <w:r w:rsidRPr="00754ED9">
        <w:rPr>
          <w:rFonts w:ascii="Times New Roman" w:hAnsi="Times New Roman"/>
          <w:b/>
          <w:szCs w:val="24"/>
          <w:lang w:val="de-DE"/>
        </w:rPr>
        <w:t>ČRNOMEREC</w:t>
      </w:r>
    </w:p>
    <w:p w:rsidR="0007006B" w:rsidRPr="00754ED9" w:rsidRDefault="0007006B" w:rsidP="0007006B">
      <w:pPr>
        <w:jc w:val="center"/>
        <w:outlineLvl w:val="0"/>
        <w:rPr>
          <w:rFonts w:ascii="Times New Roman" w:hAnsi="Times New Roman"/>
          <w:b/>
          <w:szCs w:val="24"/>
          <w:lang w:val="de-DE"/>
        </w:rPr>
      </w:pPr>
    </w:p>
    <w:p w:rsidR="0007006B" w:rsidRPr="00754ED9" w:rsidRDefault="0007006B" w:rsidP="0007006B">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07006B" w:rsidRPr="00754ED9" w:rsidTr="0071003B">
        <w:trPr>
          <w:trHeight w:val="988"/>
        </w:trPr>
        <w:tc>
          <w:tcPr>
            <w:tcW w:w="360" w:type="dxa"/>
          </w:tcPr>
          <w:p w:rsidR="0007006B" w:rsidRPr="00754ED9" w:rsidRDefault="0007006B" w:rsidP="0071003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rsidR="0007006B" w:rsidRPr="00754ED9" w:rsidRDefault="0007006B" w:rsidP="0071003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rsidR="0007006B" w:rsidRPr="00754ED9" w:rsidRDefault="0007006B" w:rsidP="0071003B">
            <w:pPr>
              <w:pBdr>
                <w:right w:val="single" w:sz="4" w:space="4" w:color="auto"/>
              </w:pBdr>
              <w:jc w:val="center"/>
              <w:rPr>
                <w:rFonts w:ascii="Times New Roman" w:hAnsi="Times New Roman"/>
                <w:b/>
                <w:sz w:val="22"/>
                <w:szCs w:val="22"/>
                <w:lang w:val="pl-PL"/>
              </w:rPr>
            </w:pPr>
          </w:p>
          <w:p w:rsidR="0007006B" w:rsidRPr="00754ED9" w:rsidRDefault="0007006B" w:rsidP="0071003B">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rsidR="0007006B" w:rsidRPr="00754ED9" w:rsidRDefault="0007006B" w:rsidP="0071003B">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rsidR="0007006B" w:rsidRPr="00754ED9" w:rsidRDefault="0007006B" w:rsidP="0071003B">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rsidR="0007006B" w:rsidRPr="00754ED9" w:rsidRDefault="0007006B" w:rsidP="0071003B">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rsidR="0007006B" w:rsidRPr="00754ED9" w:rsidRDefault="0007006B" w:rsidP="0071003B">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rsidR="0007006B" w:rsidRPr="00754ED9" w:rsidRDefault="0007006B" w:rsidP="0071003B">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rsidR="0007006B" w:rsidRPr="00754ED9" w:rsidRDefault="0007006B" w:rsidP="0071003B">
            <w:pPr>
              <w:pStyle w:val="Naslov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rsidR="0007006B" w:rsidRPr="00754ED9" w:rsidRDefault="0007006B" w:rsidP="0071003B">
            <w:pPr>
              <w:pBdr>
                <w:right w:val="single" w:sz="4" w:space="4" w:color="auto"/>
              </w:pBdr>
              <w:jc w:val="center"/>
              <w:rPr>
                <w:rFonts w:ascii="Times New Roman" w:hAnsi="Times New Roman"/>
                <w:b/>
                <w:sz w:val="22"/>
                <w:szCs w:val="22"/>
                <w:lang w:val="pl-PL"/>
              </w:rPr>
            </w:pPr>
          </w:p>
          <w:p w:rsidR="0007006B" w:rsidRPr="00754ED9" w:rsidRDefault="0007006B" w:rsidP="0071003B">
            <w:pPr>
              <w:pStyle w:val="Naslov2"/>
              <w:rPr>
                <w:lang w:val="pl-PL"/>
              </w:rPr>
            </w:pPr>
            <w:r w:rsidRPr="00754ED9">
              <w:rPr>
                <w:lang w:val="pl-PL"/>
              </w:rPr>
              <w:t>NARUDŽBE U AMBULANTI</w:t>
            </w:r>
          </w:p>
          <w:p w:rsidR="0007006B" w:rsidRPr="00754ED9" w:rsidRDefault="0007006B" w:rsidP="0071003B">
            <w:pPr>
              <w:pStyle w:val="Naslov2"/>
              <w:rPr>
                <w:lang w:val="pl-PL"/>
              </w:rPr>
            </w:pPr>
            <w:r w:rsidRPr="00754ED9">
              <w:rPr>
                <w:lang w:val="pl-PL"/>
              </w:rPr>
              <w:t>DANI  OD – DO</w:t>
            </w:r>
          </w:p>
          <w:p w:rsidR="0007006B" w:rsidRPr="00754ED9" w:rsidRDefault="0007006B" w:rsidP="0071003B">
            <w:pPr>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30-14</w:t>
            </w:r>
            <w:r>
              <w:rPr>
                <w:rFonts w:ascii="Times New Roman" w:hAnsi="Times New Roman"/>
                <w:sz w:val="20"/>
              </w:rPr>
              <w:t>.</w:t>
            </w:r>
            <w:r w:rsidRPr="00754ED9">
              <w:rPr>
                <w:rFonts w:ascii="Times New Roman" w:hAnsi="Times New Roman"/>
                <w:sz w:val="20"/>
              </w:rPr>
              <w:t>00</w:t>
            </w:r>
          </w:p>
          <w:p w:rsidR="0007006B" w:rsidRDefault="0007006B" w:rsidP="0071003B">
            <w:pPr>
              <w:jc w:val="both"/>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rsidR="0007006B" w:rsidRPr="00754ED9" w:rsidRDefault="0007006B" w:rsidP="0071003B">
            <w:pPr>
              <w:rPr>
                <w:sz w:val="20"/>
              </w:rPr>
            </w:pPr>
          </w:p>
        </w:tc>
      </w:tr>
    </w:tbl>
    <w:p w:rsidR="0007006B" w:rsidRPr="00754ED9" w:rsidRDefault="0007006B" w:rsidP="0007006B">
      <w:pPr>
        <w:jc w:val="both"/>
        <w:rPr>
          <w:rFonts w:ascii="Times New Roman" w:hAnsi="Times New Roman"/>
          <w:sz w:val="18"/>
          <w:szCs w:val="18"/>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07006B" w:rsidRPr="00754ED9" w:rsidTr="0071003B">
        <w:trPr>
          <w:trHeight w:val="963"/>
        </w:trPr>
        <w:tc>
          <w:tcPr>
            <w:tcW w:w="360" w:type="dxa"/>
          </w:tcPr>
          <w:p w:rsidR="0007006B" w:rsidRPr="00754ED9" w:rsidRDefault="0007006B" w:rsidP="0071003B">
            <w:pPr>
              <w:jc w:val="both"/>
              <w:rPr>
                <w:rFonts w:ascii="Times New Roman" w:hAnsi="Times New Roman"/>
                <w:sz w:val="18"/>
                <w:szCs w:val="18"/>
                <w:lang w:val="pl-PL"/>
              </w:rPr>
            </w:pPr>
          </w:p>
          <w:p w:rsidR="0007006B" w:rsidRPr="00754ED9" w:rsidRDefault="0007006B" w:rsidP="0071003B">
            <w:pPr>
              <w:jc w:val="both"/>
              <w:rPr>
                <w:rFonts w:ascii="Times New Roman" w:hAnsi="Times New Roman"/>
                <w:sz w:val="18"/>
                <w:szCs w:val="18"/>
              </w:rPr>
            </w:pPr>
            <w:r w:rsidRPr="00754ED9">
              <w:rPr>
                <w:rFonts w:ascii="Times New Roman" w:hAnsi="Times New Roman"/>
                <w:sz w:val="18"/>
                <w:szCs w:val="18"/>
              </w:rPr>
              <w:t>1.</w:t>
            </w:r>
          </w:p>
        </w:tc>
        <w:tc>
          <w:tcPr>
            <w:tcW w:w="2700" w:type="dxa"/>
          </w:tcPr>
          <w:p w:rsidR="0007006B" w:rsidRPr="00754ED9" w:rsidRDefault="0007006B" w:rsidP="0071003B">
            <w:pPr>
              <w:jc w:val="both"/>
              <w:rPr>
                <w:rFonts w:ascii="Times New Roman" w:hAnsi="Times New Roman"/>
                <w:b/>
                <w:sz w:val="20"/>
              </w:rPr>
            </w:pPr>
            <w:r w:rsidRPr="00754ED9">
              <w:rPr>
                <w:rFonts w:ascii="Times New Roman" w:hAnsi="Times New Roman"/>
                <w:b/>
                <w:sz w:val="20"/>
              </w:rPr>
              <w:t xml:space="preserve">     Ivana Cankara</w:t>
            </w:r>
          </w:p>
          <w:p w:rsidR="0007006B" w:rsidRPr="00754ED9" w:rsidRDefault="0007006B" w:rsidP="0071003B">
            <w:pPr>
              <w:jc w:val="both"/>
              <w:rPr>
                <w:rFonts w:ascii="Times New Roman" w:hAnsi="Times New Roman"/>
                <w:sz w:val="20"/>
              </w:rPr>
            </w:pPr>
            <w:r w:rsidRPr="00754ED9">
              <w:rPr>
                <w:rFonts w:ascii="Times New Roman" w:hAnsi="Times New Roman"/>
                <w:sz w:val="20"/>
              </w:rPr>
              <w:t xml:space="preserve">       Cankareva 10,</w:t>
            </w:r>
          </w:p>
          <w:p w:rsidR="0007006B" w:rsidRPr="00754ED9" w:rsidRDefault="0007006B" w:rsidP="0071003B">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tel. 3702-048 </w:t>
            </w:r>
          </w:p>
          <w:p w:rsidR="0007006B" w:rsidRPr="00754ED9" w:rsidRDefault="0007006B" w:rsidP="0071003B">
            <w:pPr>
              <w:jc w:val="both"/>
              <w:rPr>
                <w:rFonts w:ascii="Times New Roman" w:hAnsi="Times New Roman"/>
                <w:sz w:val="20"/>
              </w:rPr>
            </w:pPr>
            <w:r w:rsidRPr="00754ED9">
              <w:rPr>
                <w:rFonts w:ascii="Times New Roman" w:hAnsi="Times New Roman"/>
                <w:sz w:val="20"/>
              </w:rPr>
              <w:t xml:space="preserve">              </w:t>
            </w:r>
          </w:p>
        </w:tc>
        <w:tc>
          <w:tcPr>
            <w:tcW w:w="3960" w:type="dxa"/>
          </w:tcPr>
          <w:p w:rsidR="0007006B" w:rsidRPr="00754ED9" w:rsidRDefault="0007006B" w:rsidP="0071003B">
            <w:pPr>
              <w:rPr>
                <w:rFonts w:ascii="Times New Roman" w:hAnsi="Times New Roman"/>
                <w:sz w:val="20"/>
              </w:rPr>
            </w:pPr>
            <w:r w:rsidRPr="00754ED9">
              <w:rPr>
                <w:rFonts w:ascii="Times New Roman" w:hAnsi="Times New Roman"/>
                <w:sz w:val="20"/>
              </w:rPr>
              <w:t>Služba za školsku i adolescentnu medicinu</w:t>
            </w:r>
          </w:p>
          <w:p w:rsidR="0007006B" w:rsidRPr="00754ED9" w:rsidRDefault="0007006B" w:rsidP="0071003B">
            <w:pPr>
              <w:rPr>
                <w:rFonts w:ascii="Times New Roman" w:hAnsi="Times New Roman"/>
                <w:b/>
                <w:sz w:val="20"/>
              </w:rPr>
            </w:pPr>
            <w:r w:rsidRPr="00754ED9">
              <w:rPr>
                <w:rFonts w:ascii="Times New Roman" w:hAnsi="Times New Roman"/>
                <w:b/>
                <w:sz w:val="20"/>
              </w:rPr>
              <w:t xml:space="preserve">Črnomerec-Prilaz baruna Filipovića 11,                        </w:t>
            </w:r>
          </w:p>
          <w:p w:rsidR="0007006B" w:rsidRPr="00754ED9" w:rsidRDefault="0007006B" w:rsidP="0071003B">
            <w:pPr>
              <w:rPr>
                <w:rFonts w:ascii="Times New Roman" w:hAnsi="Times New Roman"/>
                <w:b/>
                <w:sz w:val="20"/>
              </w:rPr>
            </w:pPr>
            <w:r w:rsidRPr="00754ED9">
              <w:rPr>
                <w:rFonts w:ascii="Times New Roman" w:hAnsi="Times New Roman"/>
                <w:sz w:val="20"/>
              </w:rPr>
              <w:t>tel. 3707-029</w:t>
            </w:r>
          </w:p>
          <w:p w:rsidR="0007006B" w:rsidRDefault="0007006B" w:rsidP="0071003B">
            <w:pPr>
              <w:rPr>
                <w:rFonts w:ascii="Times New Roman" w:hAnsi="Times New Roman"/>
                <w:sz w:val="20"/>
              </w:rPr>
            </w:pPr>
            <w:r w:rsidRPr="00754ED9">
              <w:rPr>
                <w:rFonts w:ascii="Times New Roman" w:hAnsi="Times New Roman"/>
                <w:b/>
                <w:sz w:val="20"/>
              </w:rPr>
              <w:t>Ana Šesto,</w:t>
            </w:r>
            <w:r w:rsidRPr="00754ED9">
              <w:rPr>
                <w:rFonts w:ascii="Times New Roman" w:hAnsi="Times New Roman"/>
                <w:sz w:val="20"/>
              </w:rPr>
              <w:t xml:space="preserve"> dr. med.</w:t>
            </w:r>
          </w:p>
          <w:p w:rsidR="0007006B" w:rsidRPr="00754ED9" w:rsidRDefault="0007006B" w:rsidP="0071003B">
            <w:pPr>
              <w:rPr>
                <w:rFonts w:ascii="Times New Roman" w:hAnsi="Times New Roman"/>
                <w:sz w:val="20"/>
              </w:rPr>
            </w:pPr>
            <w:r>
              <w:rPr>
                <w:rFonts w:ascii="Times New Roman" w:hAnsi="Times New Roman"/>
                <w:sz w:val="20"/>
              </w:rPr>
              <w:t>Spec.školske i adolescentne med.</w:t>
            </w:r>
          </w:p>
          <w:p w:rsidR="0007006B" w:rsidRPr="00754ED9" w:rsidRDefault="0007006B" w:rsidP="0071003B">
            <w:pPr>
              <w:rPr>
                <w:rFonts w:ascii="Times New Roman" w:hAnsi="Times New Roman"/>
                <w:sz w:val="20"/>
              </w:rPr>
            </w:pPr>
          </w:p>
        </w:tc>
        <w:tc>
          <w:tcPr>
            <w:tcW w:w="2340" w:type="dxa"/>
          </w:tcPr>
          <w:p w:rsidR="0007006B" w:rsidRPr="00754ED9" w:rsidRDefault="0007006B" w:rsidP="0071003B">
            <w:pPr>
              <w:jc w:val="center"/>
              <w:rPr>
                <w:rFonts w:ascii="Times New Roman" w:hAnsi="Times New Roman"/>
                <w:sz w:val="20"/>
              </w:rPr>
            </w:pPr>
          </w:p>
          <w:p w:rsidR="0007006B" w:rsidRPr="00754ED9" w:rsidRDefault="0007006B" w:rsidP="0071003B">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5" w:history="1">
              <w:r w:rsidRPr="00754ED9">
                <w:rPr>
                  <w:rStyle w:val="Hiperveza"/>
                  <w:b/>
                  <w:bCs/>
                  <w:sz w:val="20"/>
                </w:rPr>
                <w:t>Terminko.hr</w:t>
              </w:r>
            </w:hyperlink>
          </w:p>
        </w:tc>
      </w:tr>
      <w:tr w:rsidR="0007006B" w:rsidRPr="00754ED9" w:rsidTr="0071003B">
        <w:trPr>
          <w:trHeight w:val="416"/>
        </w:trPr>
        <w:tc>
          <w:tcPr>
            <w:tcW w:w="9360" w:type="dxa"/>
            <w:gridSpan w:val="4"/>
          </w:tcPr>
          <w:p w:rsidR="0007006B" w:rsidRPr="00754ED9" w:rsidRDefault="0007006B" w:rsidP="0071003B">
            <w:pPr>
              <w:jc w:val="both"/>
              <w:rPr>
                <w:rFonts w:ascii="Times New Roman" w:hAnsi="Times New Roman"/>
                <w:sz w:val="18"/>
                <w:szCs w:val="18"/>
              </w:rPr>
            </w:pPr>
          </w:p>
          <w:p w:rsidR="0007006B" w:rsidRPr="00754ED9" w:rsidRDefault="0007006B" w:rsidP="0071003B">
            <w:pPr>
              <w:jc w:val="center"/>
              <w:rPr>
                <w:rFonts w:ascii="Times New Roman" w:hAnsi="Times New Roman"/>
                <w:b/>
                <w:sz w:val="20"/>
              </w:rPr>
            </w:pPr>
            <w:r w:rsidRPr="00754ED9">
              <w:rPr>
                <w:rFonts w:ascii="Times New Roman" w:hAnsi="Times New Roman"/>
                <w:b/>
                <w:sz w:val="20"/>
              </w:rPr>
              <w:t>Upisno područje OŠ Ivana Cankara čine ulice:</w:t>
            </w:r>
          </w:p>
          <w:p w:rsidR="0007006B" w:rsidRDefault="0007006B" w:rsidP="0071003B">
            <w:pPr>
              <w:jc w:val="both"/>
              <w:rPr>
                <w:rFonts w:ascii="Times New Roman" w:hAnsi="Times New Roman"/>
                <w:sz w:val="20"/>
                <w:lang w:val="pl-PL"/>
              </w:rPr>
            </w:pPr>
          </w:p>
          <w:p w:rsidR="0007006B" w:rsidRDefault="0007006B" w:rsidP="0071003B">
            <w:pPr>
              <w:jc w:val="both"/>
              <w:rPr>
                <w:rFonts w:ascii="Times New Roman" w:hAnsi="Times New Roman"/>
                <w:sz w:val="20"/>
                <w:lang w:val="pl-PL"/>
              </w:rPr>
            </w:pPr>
            <w:r w:rsidRPr="002F1363">
              <w:rPr>
                <w:rFonts w:ascii="Times New Roman" w:hAnsi="Times New Roman"/>
                <w:sz w:val="20"/>
                <w:lang w:val="pl-PL"/>
              </w:rPr>
              <w:t>Bleiweissova ul., Bolmanska ul.,  Braćunova ul.,  Gradišćanska ul., Grmoščica II. odvojak, Ilica od broja 141 do 261 i od broja 260 do 280, Krištanovečka ul, Prešernova ul, Međimurska ul.,  Prilaz baruna Filipovića, Reljkovićeva ul., Selska cesta od broja 1 do 23 i od broja 2 do 22 te broj 33, Slovenska ul., Ulica Črnomerec od broja 1 do 53 i od broja 2 do 46, Ul. dr. M. Rojca, Ulica grada Mainza, Ul. G. Čanića, Ul. G. Szaba, Ul. Gjure Szaba – odvojak,  Ul. I. Cankara, Ul. J. Grahora, Ul. J. Hanuša, Ul. J. Vukovića, Ul. M. Talovca, Ul. S. Gregorčića, Ul. Ž. Maričića, Vodovodna ul. Zaprešićka ul.</w:t>
            </w:r>
          </w:p>
          <w:p w:rsidR="0007006B" w:rsidRPr="00754ED9" w:rsidRDefault="0007006B" w:rsidP="0071003B">
            <w:pPr>
              <w:jc w:val="both"/>
              <w:rPr>
                <w:rFonts w:ascii="Times New Roman" w:hAnsi="Times New Roman"/>
                <w:sz w:val="20"/>
                <w:lang w:val="pl-PL"/>
              </w:rPr>
            </w:pPr>
          </w:p>
        </w:tc>
      </w:tr>
      <w:tr w:rsidR="0007006B" w:rsidRPr="00754ED9" w:rsidTr="0071003B">
        <w:trPr>
          <w:trHeight w:val="1266"/>
        </w:trPr>
        <w:tc>
          <w:tcPr>
            <w:tcW w:w="360" w:type="dxa"/>
          </w:tcPr>
          <w:p w:rsidR="0007006B" w:rsidRPr="00754ED9" w:rsidRDefault="0007006B" w:rsidP="0071003B">
            <w:pPr>
              <w:jc w:val="both"/>
              <w:rPr>
                <w:rFonts w:ascii="Times New Roman" w:hAnsi="Times New Roman"/>
                <w:sz w:val="18"/>
                <w:szCs w:val="18"/>
                <w:lang w:val="pl-PL"/>
              </w:rPr>
            </w:pPr>
          </w:p>
          <w:p w:rsidR="0007006B" w:rsidRPr="00754ED9" w:rsidRDefault="0007006B" w:rsidP="0071003B">
            <w:pPr>
              <w:jc w:val="both"/>
              <w:rPr>
                <w:rFonts w:ascii="Times New Roman" w:hAnsi="Times New Roman"/>
                <w:sz w:val="18"/>
                <w:szCs w:val="18"/>
              </w:rPr>
            </w:pPr>
            <w:r w:rsidRPr="00754ED9">
              <w:rPr>
                <w:rFonts w:ascii="Times New Roman" w:hAnsi="Times New Roman"/>
                <w:sz w:val="18"/>
                <w:szCs w:val="18"/>
              </w:rPr>
              <w:t>2.</w:t>
            </w:r>
          </w:p>
        </w:tc>
        <w:tc>
          <w:tcPr>
            <w:tcW w:w="2700" w:type="dxa"/>
          </w:tcPr>
          <w:p w:rsidR="0007006B" w:rsidRDefault="0007006B" w:rsidP="0071003B">
            <w:pPr>
              <w:jc w:val="both"/>
              <w:rPr>
                <w:rFonts w:ascii="Times New Roman" w:hAnsi="Times New Roman"/>
                <w:sz w:val="20"/>
              </w:rPr>
            </w:pPr>
            <w:r w:rsidRPr="00754ED9">
              <w:rPr>
                <w:rFonts w:ascii="Times New Roman" w:hAnsi="Times New Roman"/>
                <w:sz w:val="20"/>
              </w:rPr>
              <w:t xml:space="preserve">           </w:t>
            </w:r>
          </w:p>
          <w:p w:rsidR="0007006B" w:rsidRPr="00754ED9" w:rsidRDefault="0007006B" w:rsidP="0071003B">
            <w:pPr>
              <w:jc w:val="both"/>
              <w:rPr>
                <w:rFonts w:ascii="Times New Roman" w:hAnsi="Times New Roman"/>
                <w:b/>
                <w:sz w:val="20"/>
              </w:rPr>
            </w:pPr>
            <w:r>
              <w:rPr>
                <w:rFonts w:ascii="Times New Roman" w:hAnsi="Times New Roman"/>
                <w:b/>
                <w:sz w:val="20"/>
              </w:rPr>
              <w:t xml:space="preserve">              </w:t>
            </w:r>
            <w:r w:rsidRPr="00754ED9">
              <w:rPr>
                <w:rFonts w:ascii="Times New Roman" w:hAnsi="Times New Roman"/>
                <w:b/>
                <w:sz w:val="20"/>
              </w:rPr>
              <w:t>Kustošija</w:t>
            </w:r>
          </w:p>
          <w:p w:rsidR="0007006B" w:rsidRPr="00754ED9" w:rsidRDefault="0007006B" w:rsidP="0071003B">
            <w:pPr>
              <w:jc w:val="both"/>
              <w:rPr>
                <w:rFonts w:ascii="Times New Roman" w:hAnsi="Times New Roman"/>
                <w:b/>
                <w:sz w:val="20"/>
              </w:rPr>
            </w:pPr>
            <w:r w:rsidRPr="00754ED9">
              <w:rPr>
                <w:rFonts w:ascii="Times New Roman" w:hAnsi="Times New Roman"/>
                <w:b/>
                <w:sz w:val="20"/>
              </w:rPr>
              <w:t>(PRO Kustošija Gornja)</w:t>
            </w:r>
          </w:p>
          <w:p w:rsidR="0007006B" w:rsidRPr="00754ED9" w:rsidRDefault="0007006B" w:rsidP="0071003B">
            <w:pPr>
              <w:jc w:val="both"/>
              <w:rPr>
                <w:rFonts w:ascii="Times New Roman" w:hAnsi="Times New Roman"/>
                <w:sz w:val="20"/>
              </w:rPr>
            </w:pPr>
            <w:r w:rsidRPr="00754ED9">
              <w:rPr>
                <w:rFonts w:ascii="Times New Roman" w:hAnsi="Times New Roman"/>
                <w:sz w:val="20"/>
              </w:rPr>
              <w:t xml:space="preserve">          Sokolska 7,</w:t>
            </w:r>
          </w:p>
          <w:p w:rsidR="0007006B" w:rsidRPr="00754ED9" w:rsidRDefault="0007006B" w:rsidP="0071003B">
            <w:pPr>
              <w:jc w:val="both"/>
              <w:rPr>
                <w:rFonts w:ascii="Times New Roman" w:hAnsi="Times New Roman"/>
                <w:b/>
                <w:sz w:val="20"/>
                <w:lang w:val="de-DE"/>
              </w:rPr>
            </w:pPr>
            <w:r w:rsidRPr="00754ED9">
              <w:rPr>
                <w:rFonts w:ascii="Times New Roman" w:hAnsi="Times New Roman"/>
                <w:sz w:val="20"/>
              </w:rPr>
              <w:t xml:space="preserve">        </w:t>
            </w:r>
            <w:r w:rsidRPr="00754ED9">
              <w:rPr>
                <w:rFonts w:ascii="Times New Roman" w:hAnsi="Times New Roman"/>
                <w:b/>
                <w:sz w:val="20"/>
                <w:lang w:val="de-DE"/>
              </w:rPr>
              <w:t xml:space="preserve">tel. 3750-307 </w:t>
            </w:r>
          </w:p>
          <w:p w:rsidR="0007006B" w:rsidRPr="00754ED9" w:rsidRDefault="0007006B" w:rsidP="0071003B">
            <w:pPr>
              <w:jc w:val="both"/>
              <w:rPr>
                <w:rFonts w:ascii="Times New Roman" w:hAnsi="Times New Roman"/>
                <w:sz w:val="20"/>
              </w:rPr>
            </w:pPr>
            <w:r w:rsidRPr="00754ED9">
              <w:rPr>
                <w:rFonts w:ascii="Times New Roman" w:hAnsi="Times New Roman"/>
                <w:sz w:val="20"/>
                <w:lang w:val="de-DE"/>
              </w:rPr>
              <w:t xml:space="preserve">             </w:t>
            </w:r>
          </w:p>
        </w:tc>
        <w:tc>
          <w:tcPr>
            <w:tcW w:w="3960" w:type="dxa"/>
          </w:tcPr>
          <w:p w:rsidR="0007006B" w:rsidRDefault="0007006B" w:rsidP="0071003B">
            <w:pPr>
              <w:rPr>
                <w:rFonts w:ascii="Times New Roman" w:hAnsi="Times New Roman"/>
                <w:sz w:val="20"/>
              </w:rPr>
            </w:pPr>
          </w:p>
          <w:p w:rsidR="0007006B" w:rsidRPr="00754ED9" w:rsidRDefault="0007006B" w:rsidP="0071003B">
            <w:pPr>
              <w:rPr>
                <w:rFonts w:ascii="Times New Roman" w:hAnsi="Times New Roman"/>
                <w:sz w:val="20"/>
              </w:rPr>
            </w:pPr>
            <w:r w:rsidRPr="00754ED9">
              <w:rPr>
                <w:rFonts w:ascii="Times New Roman" w:hAnsi="Times New Roman"/>
                <w:sz w:val="20"/>
              </w:rPr>
              <w:t>Služba za školsku i adolescentnu medicinu</w:t>
            </w:r>
          </w:p>
          <w:p w:rsidR="0007006B" w:rsidRPr="00754ED9" w:rsidRDefault="0007006B" w:rsidP="0071003B">
            <w:pPr>
              <w:rPr>
                <w:rFonts w:ascii="Times New Roman" w:hAnsi="Times New Roman"/>
                <w:b/>
                <w:sz w:val="20"/>
              </w:rPr>
            </w:pPr>
            <w:r w:rsidRPr="00754ED9">
              <w:rPr>
                <w:rFonts w:ascii="Times New Roman" w:hAnsi="Times New Roman"/>
                <w:b/>
                <w:sz w:val="20"/>
              </w:rPr>
              <w:t xml:space="preserve">Črnomerec-Prilaz baruna Filipovića 11,                        </w:t>
            </w:r>
          </w:p>
          <w:p w:rsidR="0007006B" w:rsidRPr="00754ED9" w:rsidRDefault="0007006B" w:rsidP="0071003B">
            <w:pPr>
              <w:rPr>
                <w:rFonts w:ascii="Times New Roman" w:hAnsi="Times New Roman"/>
                <w:b/>
                <w:sz w:val="20"/>
              </w:rPr>
            </w:pPr>
            <w:r w:rsidRPr="00754ED9">
              <w:rPr>
                <w:rFonts w:ascii="Times New Roman" w:hAnsi="Times New Roman"/>
                <w:sz w:val="20"/>
              </w:rPr>
              <w:t>tel. 3707-029</w:t>
            </w:r>
          </w:p>
          <w:p w:rsidR="0007006B" w:rsidRDefault="0007006B" w:rsidP="0071003B">
            <w:pPr>
              <w:rPr>
                <w:rFonts w:ascii="Times New Roman" w:hAnsi="Times New Roman"/>
                <w:sz w:val="20"/>
              </w:rPr>
            </w:pPr>
            <w:r w:rsidRPr="00754ED9">
              <w:rPr>
                <w:rFonts w:ascii="Times New Roman" w:hAnsi="Times New Roman"/>
                <w:b/>
                <w:sz w:val="20"/>
              </w:rPr>
              <w:t>Ana Šesto</w:t>
            </w:r>
            <w:r w:rsidRPr="00754ED9">
              <w:rPr>
                <w:rFonts w:ascii="Times New Roman" w:hAnsi="Times New Roman"/>
                <w:sz w:val="20"/>
              </w:rPr>
              <w:t>, dr. med.</w:t>
            </w:r>
          </w:p>
          <w:p w:rsidR="0007006B" w:rsidRPr="00754ED9" w:rsidRDefault="0007006B" w:rsidP="0071003B">
            <w:pPr>
              <w:rPr>
                <w:rFonts w:ascii="Times New Roman" w:hAnsi="Times New Roman"/>
                <w:sz w:val="20"/>
              </w:rPr>
            </w:pPr>
            <w:r>
              <w:rPr>
                <w:rFonts w:ascii="Times New Roman" w:hAnsi="Times New Roman"/>
                <w:sz w:val="20"/>
              </w:rPr>
              <w:t>Spec.školske i adolescentne med</w:t>
            </w:r>
          </w:p>
          <w:p w:rsidR="0007006B" w:rsidRPr="00754ED9" w:rsidRDefault="0007006B" w:rsidP="0071003B">
            <w:pPr>
              <w:rPr>
                <w:rFonts w:ascii="Times New Roman" w:hAnsi="Times New Roman"/>
                <w:sz w:val="20"/>
              </w:rPr>
            </w:pPr>
          </w:p>
        </w:tc>
        <w:tc>
          <w:tcPr>
            <w:tcW w:w="2340" w:type="dxa"/>
          </w:tcPr>
          <w:p w:rsidR="0007006B" w:rsidRPr="00754ED9" w:rsidRDefault="0007006B" w:rsidP="0071003B">
            <w:pPr>
              <w:jc w:val="center"/>
              <w:rPr>
                <w:rFonts w:ascii="Times New Roman" w:hAnsi="Times New Roman"/>
                <w:sz w:val="20"/>
              </w:rPr>
            </w:pPr>
          </w:p>
          <w:p w:rsidR="0007006B" w:rsidRPr="00754ED9" w:rsidRDefault="0007006B" w:rsidP="0071003B">
            <w:pPr>
              <w:jc w:val="center"/>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30-14</w:t>
            </w:r>
            <w:r>
              <w:rPr>
                <w:rFonts w:ascii="Times New Roman" w:hAnsi="Times New Roman"/>
                <w:sz w:val="20"/>
              </w:rPr>
              <w:t>.</w:t>
            </w:r>
            <w:r w:rsidRPr="00754ED9">
              <w:rPr>
                <w:rFonts w:ascii="Times New Roman" w:hAnsi="Times New Roman"/>
                <w:sz w:val="20"/>
              </w:rPr>
              <w:t>00</w:t>
            </w:r>
          </w:p>
          <w:p w:rsidR="0007006B" w:rsidRDefault="0007006B" w:rsidP="0071003B">
            <w:pPr>
              <w:jc w:val="both"/>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rsidR="0007006B" w:rsidRDefault="0007006B" w:rsidP="0071003B">
            <w:pPr>
              <w:jc w:val="both"/>
              <w:rPr>
                <w:sz w:val="20"/>
                <w:u w:val="single"/>
              </w:rPr>
            </w:pPr>
          </w:p>
          <w:p w:rsidR="0007006B" w:rsidRDefault="0007006B" w:rsidP="0071003B">
            <w:pPr>
              <w:jc w:val="both"/>
              <w:rPr>
                <w:b/>
                <w:bCs/>
                <w:sz w:val="20"/>
              </w:rPr>
            </w:pPr>
            <w:r w:rsidRPr="00754ED9">
              <w:rPr>
                <w:sz w:val="20"/>
                <w:u w:val="single"/>
              </w:rPr>
              <w:t>Napomena:</w:t>
            </w:r>
            <w:r w:rsidRPr="00754ED9">
              <w:rPr>
                <w:sz w:val="20"/>
              </w:rPr>
              <w:t xml:space="preserve"> narudžbe su omogućene i putem aplikacije  </w:t>
            </w:r>
            <w:hyperlink r:id="rId6" w:history="1">
              <w:r w:rsidRPr="00754ED9">
                <w:rPr>
                  <w:rStyle w:val="Hiperveza"/>
                  <w:b/>
                  <w:bCs/>
                  <w:sz w:val="20"/>
                </w:rPr>
                <w:t>Terminko.hr</w:t>
              </w:r>
            </w:hyperlink>
          </w:p>
          <w:p w:rsidR="0007006B" w:rsidRPr="00754ED9" w:rsidRDefault="0007006B" w:rsidP="0071003B">
            <w:pPr>
              <w:jc w:val="both"/>
              <w:rPr>
                <w:rFonts w:ascii="Times New Roman" w:hAnsi="Times New Roman"/>
                <w:sz w:val="20"/>
              </w:rPr>
            </w:pPr>
          </w:p>
        </w:tc>
      </w:tr>
      <w:tr w:rsidR="0007006B" w:rsidRPr="00754ED9" w:rsidTr="0071003B">
        <w:trPr>
          <w:trHeight w:val="1266"/>
        </w:trPr>
        <w:tc>
          <w:tcPr>
            <w:tcW w:w="9360" w:type="dxa"/>
            <w:gridSpan w:val="4"/>
          </w:tcPr>
          <w:p w:rsidR="0007006B" w:rsidRPr="00754ED9" w:rsidRDefault="0007006B" w:rsidP="0071003B">
            <w:pPr>
              <w:jc w:val="both"/>
              <w:rPr>
                <w:rFonts w:ascii="Times New Roman" w:hAnsi="Times New Roman"/>
                <w:sz w:val="18"/>
                <w:szCs w:val="18"/>
              </w:rPr>
            </w:pPr>
          </w:p>
          <w:p w:rsidR="0007006B" w:rsidRPr="00754ED9" w:rsidRDefault="0007006B" w:rsidP="0071003B">
            <w:pPr>
              <w:jc w:val="center"/>
              <w:rPr>
                <w:rFonts w:ascii="Times New Roman" w:hAnsi="Times New Roman"/>
                <w:b/>
                <w:sz w:val="18"/>
                <w:szCs w:val="18"/>
              </w:rPr>
            </w:pPr>
            <w:r w:rsidRPr="00754ED9">
              <w:rPr>
                <w:rFonts w:ascii="Times New Roman" w:hAnsi="Times New Roman"/>
                <w:b/>
                <w:sz w:val="18"/>
                <w:szCs w:val="18"/>
              </w:rPr>
              <w:t>Upisno područje OŠ Kustošija čine ulice:</w:t>
            </w:r>
          </w:p>
          <w:p w:rsidR="0007006B" w:rsidRDefault="0007006B" w:rsidP="0071003B">
            <w:pPr>
              <w:jc w:val="both"/>
              <w:rPr>
                <w:rFonts w:ascii="Times New Roman" w:hAnsi="Times New Roman"/>
                <w:sz w:val="20"/>
              </w:rPr>
            </w:pPr>
          </w:p>
          <w:p w:rsidR="0007006B" w:rsidRDefault="0007006B" w:rsidP="0071003B">
            <w:pPr>
              <w:jc w:val="both"/>
              <w:rPr>
                <w:rFonts w:ascii="Times New Roman" w:hAnsi="Times New Roman"/>
                <w:sz w:val="20"/>
              </w:rPr>
            </w:pPr>
            <w:r w:rsidRPr="002F1363">
              <w:rPr>
                <w:rFonts w:ascii="Times New Roman" w:hAnsi="Times New Roman"/>
                <w:sz w:val="20"/>
              </w:rPr>
              <w:t>Badljevinski put, Bobarski put, Bujavički put, Ciglanska ul., Čehovečki odvojak, Čehovečki put, Dekanovečka ul., Divoselska ul., Dubička ul., Duvanjska ul., Dvojkovićev odvojak, Dvojkovićev put,  Glinska ul., Gorenci, Gosposvetska ul., Graberje, Grgićev put, Grmoščica, Grmoščica desna, Grmoščica lijeva, Grmoščica srednja, Hodošanska ul., Ilica od broja 263 do 391 i od broja 282 do 408, Ivanićeva ul, Kamenite stube, Kotoripska ul, I. Kotoripski odvojak, II. Kotoripski odvojak, III. Kotoripski odvojak, Kotoripski ogranak, Krvarić, Kustošijanska ul., Kustošijski breg, Kustošijski venec, Kustošijski venec odvojak, Kustošijski vidikovec, Kvaternikova ul. od broja 1 do 91A i od broja 2 do 96, Lendavska ul., Murska ul., Pčelički put, Peršinci, Poljačak, Preloška ul., Put M. Matkovića, Roginina od broja 11 do kraja i od broja 2 do kraja, Skladišna ul., Skočilovići, Sokolska ul. od broja 1 do 41 i od broja 2 do 28, Srednjak od broja 1 do 75 i od broja 2 do 68, Stipanovićeva ul., Suhopoljski put, Sukova ul., Svibovečka ul., Šinorija, Školska ul., Španovićeva ul., Štrigovska ul., Trg Hrvatskih obrambenih snaga, Trg siječanjskih žrtava, Tršćanska ul., Ul. F. Mažuranića, Ul. I. Raosa, Ul. L. Müellera, Ul. L. Müellera I. odvojak, Ul. L. Müellera II. odvojak, Ul. L. Müellera III. odvojak, Ul. L. Müellera IV. odvojak, Ul. L. Müellera V. odvojak, Ul. M. Bakića, Ul. M. Petrina, Ul. M. Rehora, Ul. P. Zrinskoga, Ul. S. Ježića, Ul. S. Ogulinca, Ul. svetog Nikole Tavelića, Ul. V. Kaleba, Ul. V. Rabadana, Vaganačka ul., Valenovačka ul., Vatrogasna ul., Vatrogasne stube, Zagrebačka cesta od broja 1 do 45 i od broja 2 do 64, Završje, Završje donje 1, Završje donje 2, Završje I. odvojak, Završje II. odvojak, Završje III. odvojak.</w:t>
            </w:r>
          </w:p>
          <w:p w:rsidR="0007006B" w:rsidRPr="00D35CFF" w:rsidRDefault="0007006B" w:rsidP="0071003B">
            <w:pPr>
              <w:jc w:val="both"/>
              <w:rPr>
                <w:rFonts w:ascii="Times New Roman" w:hAnsi="Times New Roman"/>
                <w:sz w:val="20"/>
              </w:rPr>
            </w:pPr>
          </w:p>
        </w:tc>
      </w:tr>
      <w:tr w:rsidR="0007006B" w:rsidRPr="00754ED9" w:rsidTr="0071003B">
        <w:trPr>
          <w:trHeight w:val="963"/>
        </w:trPr>
        <w:tc>
          <w:tcPr>
            <w:tcW w:w="360" w:type="dxa"/>
          </w:tcPr>
          <w:p w:rsidR="0007006B" w:rsidRPr="00754ED9" w:rsidRDefault="0007006B" w:rsidP="0071003B">
            <w:pPr>
              <w:jc w:val="both"/>
              <w:rPr>
                <w:rFonts w:ascii="Times New Roman" w:hAnsi="Times New Roman"/>
                <w:sz w:val="18"/>
                <w:szCs w:val="18"/>
              </w:rPr>
            </w:pPr>
          </w:p>
          <w:p w:rsidR="0007006B" w:rsidRPr="00754ED9" w:rsidRDefault="0007006B" w:rsidP="0071003B">
            <w:pPr>
              <w:jc w:val="both"/>
              <w:rPr>
                <w:rFonts w:ascii="Times New Roman" w:hAnsi="Times New Roman"/>
                <w:sz w:val="18"/>
                <w:szCs w:val="18"/>
              </w:rPr>
            </w:pPr>
            <w:r w:rsidRPr="00754ED9">
              <w:rPr>
                <w:rFonts w:ascii="Times New Roman" w:hAnsi="Times New Roman"/>
                <w:sz w:val="18"/>
                <w:szCs w:val="18"/>
              </w:rPr>
              <w:t>3</w:t>
            </w:r>
          </w:p>
        </w:tc>
        <w:tc>
          <w:tcPr>
            <w:tcW w:w="2700" w:type="dxa"/>
          </w:tcPr>
          <w:p w:rsidR="0007006B" w:rsidRDefault="0007006B" w:rsidP="0071003B">
            <w:pPr>
              <w:jc w:val="both"/>
              <w:rPr>
                <w:rFonts w:ascii="Times New Roman" w:hAnsi="Times New Roman"/>
                <w:sz w:val="20"/>
              </w:rPr>
            </w:pPr>
            <w:r w:rsidRPr="00754ED9">
              <w:rPr>
                <w:rFonts w:ascii="Times New Roman" w:hAnsi="Times New Roman"/>
                <w:sz w:val="20"/>
              </w:rPr>
              <w:t xml:space="preserve">       </w:t>
            </w:r>
          </w:p>
          <w:p w:rsidR="0007006B" w:rsidRDefault="0007006B" w:rsidP="0071003B">
            <w:pPr>
              <w:jc w:val="both"/>
              <w:rPr>
                <w:rFonts w:ascii="Times New Roman" w:hAnsi="Times New Roman"/>
                <w:b/>
                <w:sz w:val="20"/>
              </w:rPr>
            </w:pPr>
          </w:p>
          <w:p w:rsidR="0007006B" w:rsidRPr="00754ED9" w:rsidRDefault="0007006B" w:rsidP="0071003B">
            <w:pPr>
              <w:jc w:val="both"/>
              <w:rPr>
                <w:rFonts w:ascii="Times New Roman" w:hAnsi="Times New Roman"/>
                <w:b/>
                <w:sz w:val="20"/>
              </w:rPr>
            </w:pPr>
            <w:r>
              <w:rPr>
                <w:rFonts w:ascii="Times New Roman" w:hAnsi="Times New Roman"/>
                <w:b/>
                <w:sz w:val="20"/>
              </w:rPr>
              <w:t xml:space="preserve">       </w:t>
            </w:r>
            <w:r w:rsidRPr="00754ED9">
              <w:rPr>
                <w:rFonts w:ascii="Times New Roman" w:hAnsi="Times New Roman"/>
                <w:b/>
                <w:sz w:val="20"/>
              </w:rPr>
              <w:t>Medvedgrad</w:t>
            </w:r>
          </w:p>
          <w:p w:rsidR="0007006B" w:rsidRPr="00754ED9" w:rsidRDefault="0007006B" w:rsidP="0071003B">
            <w:pPr>
              <w:jc w:val="both"/>
              <w:rPr>
                <w:rFonts w:ascii="Times New Roman" w:hAnsi="Times New Roman"/>
                <w:sz w:val="20"/>
              </w:rPr>
            </w:pPr>
            <w:r w:rsidRPr="00754ED9">
              <w:rPr>
                <w:rFonts w:ascii="Times New Roman" w:hAnsi="Times New Roman"/>
                <w:sz w:val="20"/>
              </w:rPr>
              <w:t xml:space="preserve">      Strma cesta 15,</w:t>
            </w:r>
          </w:p>
          <w:p w:rsidR="0007006B" w:rsidRPr="00754ED9" w:rsidRDefault="0007006B" w:rsidP="0071003B">
            <w:pPr>
              <w:jc w:val="both"/>
              <w:rPr>
                <w:rFonts w:ascii="Times New Roman" w:hAnsi="Times New Roman"/>
                <w:b/>
                <w:sz w:val="20"/>
              </w:rPr>
            </w:pPr>
            <w:r w:rsidRPr="00754ED9">
              <w:rPr>
                <w:rFonts w:ascii="Times New Roman" w:hAnsi="Times New Roman"/>
                <w:b/>
                <w:sz w:val="20"/>
              </w:rPr>
              <w:t xml:space="preserve">       tel. 3701-022</w:t>
            </w:r>
          </w:p>
          <w:p w:rsidR="0007006B" w:rsidRPr="00754ED9" w:rsidRDefault="0007006B" w:rsidP="0071003B">
            <w:pPr>
              <w:jc w:val="both"/>
              <w:rPr>
                <w:rFonts w:ascii="Times New Roman" w:hAnsi="Times New Roman"/>
                <w:sz w:val="20"/>
              </w:rPr>
            </w:pPr>
            <w:r w:rsidRPr="00754ED9">
              <w:rPr>
                <w:rFonts w:ascii="Times New Roman" w:hAnsi="Times New Roman"/>
                <w:sz w:val="20"/>
              </w:rPr>
              <w:t xml:space="preserve">             </w:t>
            </w:r>
          </w:p>
        </w:tc>
        <w:tc>
          <w:tcPr>
            <w:tcW w:w="3960" w:type="dxa"/>
          </w:tcPr>
          <w:p w:rsidR="0007006B" w:rsidRDefault="0007006B" w:rsidP="0071003B">
            <w:pPr>
              <w:rPr>
                <w:rFonts w:ascii="Times New Roman" w:hAnsi="Times New Roman"/>
                <w:sz w:val="20"/>
              </w:rPr>
            </w:pPr>
          </w:p>
          <w:p w:rsidR="0007006B" w:rsidRPr="00754ED9" w:rsidRDefault="0007006B" w:rsidP="0071003B">
            <w:pPr>
              <w:rPr>
                <w:rFonts w:ascii="Times New Roman" w:hAnsi="Times New Roman"/>
                <w:sz w:val="20"/>
              </w:rPr>
            </w:pPr>
            <w:r w:rsidRPr="00754ED9">
              <w:rPr>
                <w:rFonts w:ascii="Times New Roman" w:hAnsi="Times New Roman"/>
                <w:sz w:val="20"/>
              </w:rPr>
              <w:t>Služba za školsku i adolescentnu medicinu</w:t>
            </w:r>
          </w:p>
          <w:p w:rsidR="0007006B" w:rsidRPr="00754ED9" w:rsidRDefault="0007006B" w:rsidP="0071003B">
            <w:pPr>
              <w:rPr>
                <w:rFonts w:ascii="Times New Roman" w:hAnsi="Times New Roman"/>
                <w:b/>
                <w:sz w:val="20"/>
              </w:rPr>
            </w:pPr>
            <w:r w:rsidRPr="00754ED9">
              <w:rPr>
                <w:rFonts w:ascii="Times New Roman" w:hAnsi="Times New Roman"/>
                <w:b/>
                <w:sz w:val="20"/>
              </w:rPr>
              <w:t xml:space="preserve">Črnomerec-Prilaz baruna Filipovića 11,                        </w:t>
            </w:r>
          </w:p>
          <w:p w:rsidR="0007006B" w:rsidRPr="00754ED9" w:rsidRDefault="0007006B" w:rsidP="0071003B">
            <w:pPr>
              <w:rPr>
                <w:rFonts w:ascii="Times New Roman" w:hAnsi="Times New Roman"/>
                <w:b/>
                <w:sz w:val="20"/>
              </w:rPr>
            </w:pPr>
            <w:r w:rsidRPr="00754ED9">
              <w:rPr>
                <w:rFonts w:ascii="Times New Roman" w:hAnsi="Times New Roman"/>
                <w:sz w:val="20"/>
              </w:rPr>
              <w:t>tel. 3707-029</w:t>
            </w:r>
          </w:p>
          <w:p w:rsidR="0007006B" w:rsidRDefault="0007006B" w:rsidP="0071003B">
            <w:pPr>
              <w:rPr>
                <w:rFonts w:ascii="Times New Roman" w:hAnsi="Times New Roman"/>
                <w:sz w:val="20"/>
              </w:rPr>
            </w:pPr>
            <w:r w:rsidRPr="00754ED9">
              <w:rPr>
                <w:rFonts w:ascii="Times New Roman" w:hAnsi="Times New Roman"/>
                <w:b/>
                <w:sz w:val="20"/>
              </w:rPr>
              <w:t>Ana Šesto,</w:t>
            </w:r>
            <w:r w:rsidRPr="00754ED9">
              <w:rPr>
                <w:rFonts w:ascii="Times New Roman" w:hAnsi="Times New Roman"/>
                <w:sz w:val="20"/>
              </w:rPr>
              <w:t xml:space="preserve"> dr. med.,</w:t>
            </w:r>
          </w:p>
          <w:p w:rsidR="0007006B" w:rsidRPr="00754ED9" w:rsidRDefault="0007006B" w:rsidP="0071003B">
            <w:pPr>
              <w:rPr>
                <w:rFonts w:ascii="Times New Roman" w:hAnsi="Times New Roman"/>
                <w:sz w:val="20"/>
              </w:rPr>
            </w:pPr>
          </w:p>
          <w:p w:rsidR="0007006B" w:rsidRPr="00754ED9" w:rsidRDefault="0007006B" w:rsidP="0071003B">
            <w:pPr>
              <w:rPr>
                <w:rFonts w:ascii="Times New Roman" w:hAnsi="Times New Roman"/>
                <w:sz w:val="20"/>
              </w:rPr>
            </w:pPr>
            <w:r>
              <w:rPr>
                <w:rFonts w:ascii="Times New Roman" w:hAnsi="Times New Roman"/>
                <w:sz w:val="20"/>
              </w:rPr>
              <w:t>Spec.školske i adolescentne med</w:t>
            </w:r>
          </w:p>
        </w:tc>
        <w:tc>
          <w:tcPr>
            <w:tcW w:w="2340" w:type="dxa"/>
          </w:tcPr>
          <w:p w:rsidR="0007006B" w:rsidRPr="00754ED9" w:rsidRDefault="0007006B" w:rsidP="0071003B">
            <w:pPr>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30-14</w:t>
            </w:r>
            <w:r>
              <w:rPr>
                <w:rFonts w:ascii="Times New Roman" w:hAnsi="Times New Roman"/>
                <w:sz w:val="20"/>
              </w:rPr>
              <w:t>.</w:t>
            </w:r>
            <w:r w:rsidRPr="00754ED9">
              <w:rPr>
                <w:rFonts w:ascii="Times New Roman" w:hAnsi="Times New Roman"/>
                <w:sz w:val="20"/>
              </w:rPr>
              <w:t>00</w:t>
            </w:r>
          </w:p>
          <w:p w:rsidR="0007006B" w:rsidRDefault="0007006B" w:rsidP="0071003B">
            <w:pPr>
              <w:jc w:val="both"/>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rsidR="0007006B" w:rsidRDefault="0007006B" w:rsidP="0071003B">
            <w:pPr>
              <w:jc w:val="both"/>
              <w:rPr>
                <w:sz w:val="20"/>
                <w:u w:val="single"/>
              </w:rPr>
            </w:pPr>
          </w:p>
          <w:p w:rsidR="0007006B" w:rsidRPr="00754ED9" w:rsidRDefault="0007006B" w:rsidP="0071003B">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7" w:history="1">
              <w:r w:rsidRPr="00754ED9">
                <w:rPr>
                  <w:rStyle w:val="Hiperveza"/>
                  <w:b/>
                  <w:bCs/>
                  <w:sz w:val="20"/>
                </w:rPr>
                <w:t>Terminko.hr</w:t>
              </w:r>
            </w:hyperlink>
          </w:p>
        </w:tc>
      </w:tr>
      <w:tr w:rsidR="0007006B" w:rsidRPr="00754ED9" w:rsidTr="0071003B">
        <w:trPr>
          <w:trHeight w:val="963"/>
        </w:trPr>
        <w:tc>
          <w:tcPr>
            <w:tcW w:w="9360" w:type="dxa"/>
            <w:gridSpan w:val="4"/>
          </w:tcPr>
          <w:p w:rsidR="0007006B" w:rsidRPr="00754ED9" w:rsidRDefault="0007006B" w:rsidP="0071003B">
            <w:pPr>
              <w:jc w:val="both"/>
              <w:rPr>
                <w:rFonts w:ascii="Times New Roman" w:hAnsi="Times New Roman"/>
                <w:sz w:val="20"/>
              </w:rPr>
            </w:pPr>
          </w:p>
          <w:p w:rsidR="0007006B" w:rsidRPr="00754ED9" w:rsidRDefault="0007006B" w:rsidP="0071003B">
            <w:pPr>
              <w:jc w:val="center"/>
              <w:rPr>
                <w:rFonts w:ascii="Times New Roman" w:hAnsi="Times New Roman"/>
                <w:b/>
                <w:sz w:val="20"/>
              </w:rPr>
            </w:pPr>
            <w:r w:rsidRPr="00754ED9">
              <w:rPr>
                <w:rFonts w:ascii="Times New Roman" w:hAnsi="Times New Roman"/>
                <w:b/>
                <w:sz w:val="20"/>
              </w:rPr>
              <w:t>Upisno područje OŠ Medvedgrad čine ulice:</w:t>
            </w:r>
          </w:p>
          <w:p w:rsidR="0007006B" w:rsidRDefault="0007006B" w:rsidP="0071003B">
            <w:pPr>
              <w:jc w:val="both"/>
              <w:rPr>
                <w:rFonts w:ascii="Times New Roman" w:hAnsi="Times New Roman"/>
                <w:sz w:val="20"/>
              </w:rPr>
            </w:pPr>
          </w:p>
          <w:p w:rsidR="0007006B" w:rsidRDefault="0007006B" w:rsidP="0071003B">
            <w:pPr>
              <w:jc w:val="both"/>
              <w:rPr>
                <w:rFonts w:ascii="Times New Roman" w:hAnsi="Times New Roman"/>
                <w:sz w:val="20"/>
              </w:rPr>
            </w:pPr>
            <w:r w:rsidRPr="002F1363">
              <w:rPr>
                <w:rFonts w:ascii="Times New Roman" w:hAnsi="Times New Roman"/>
                <w:sz w:val="20"/>
              </w:rPr>
              <w:t>Bademovac, Belčina I., Belčina II., Bijenički Goljak, Bijenik, Bijenik mali, Boričevec, Božinčak, Črnomerečki potok, Ćukovići, Dolski put, Donji Lukšić, Duboki dol, Dunjevac, Fraterščica, Galovići, Glavnica,, Gorenščak, Granice, Hrastina, Jablanovac, , Koštacin, Krčec, Krčelićeva od broja 15 do kraja i od broja 22 do kraja, Kvaternikova od broja 93 do kraja i od broja 98 do kraja, Loznica, Lubenjaki, Lubenjaki I., Lubenjaki II., Lukšić, Lukšićki odvojak, Lukšićki vijenac, Mali potok, , Matijevka, Matuni, Matunski odvojak, Miheljščak, Mikulić Gornji, Mikulić odvojak, Mikulići, Orahovac, Podvinje, Polanjščak, Put k mlinu, Put Kalmana Mesarića, Selišće, Severci, Sokolovac, Spojni put, Srednjak od broja 77 do kraja i od broja 70 do kraja, Strma cesta, Strmi odvojak, Supleti, Sveti Duh od broja 61 do kraja i od broja 64 do kraja, Šestinjak, , Štoki, Šumski put, Talani, Težački put, Topolina, Treščak, Treščakovec, Trpučev breg, Trsje, Ul. B. Glavića, B. Klarića, Ul. Črnomerec od broja 55 do kraja i od broja 48 do kraja, Ul. F. Nevistića, Ul. I. Oršanića, Ul. J. Matasovića, Ul. J. Šabana, Ul. M. Murka, Ul. M. Vaupotića, Ul. S. Karamana, Ul. V. Beka, Ul. V. Vide, Vatrogasni put, Veliki potok, Voćnjak.</w:t>
            </w:r>
          </w:p>
          <w:p w:rsidR="0007006B" w:rsidRPr="006E6A17" w:rsidRDefault="0007006B" w:rsidP="0071003B">
            <w:pPr>
              <w:jc w:val="both"/>
              <w:rPr>
                <w:rFonts w:ascii="Times New Roman" w:hAnsi="Times New Roman"/>
                <w:sz w:val="20"/>
              </w:rPr>
            </w:pPr>
          </w:p>
        </w:tc>
      </w:tr>
      <w:tr w:rsidR="0007006B" w:rsidRPr="00754ED9" w:rsidTr="0071003B">
        <w:trPr>
          <w:trHeight w:val="1057"/>
        </w:trPr>
        <w:tc>
          <w:tcPr>
            <w:tcW w:w="360" w:type="dxa"/>
          </w:tcPr>
          <w:p w:rsidR="0007006B" w:rsidRPr="00754ED9" w:rsidRDefault="0007006B" w:rsidP="0071003B">
            <w:pPr>
              <w:jc w:val="both"/>
              <w:rPr>
                <w:rFonts w:ascii="Times New Roman" w:hAnsi="Times New Roman"/>
                <w:sz w:val="18"/>
                <w:szCs w:val="18"/>
              </w:rPr>
            </w:pPr>
          </w:p>
          <w:p w:rsidR="0007006B" w:rsidRPr="00754ED9" w:rsidRDefault="0007006B" w:rsidP="0071003B">
            <w:pPr>
              <w:jc w:val="both"/>
              <w:rPr>
                <w:rFonts w:ascii="Times New Roman" w:hAnsi="Times New Roman"/>
                <w:sz w:val="18"/>
                <w:szCs w:val="18"/>
              </w:rPr>
            </w:pPr>
            <w:r w:rsidRPr="00754ED9">
              <w:rPr>
                <w:rFonts w:ascii="Times New Roman" w:hAnsi="Times New Roman"/>
                <w:sz w:val="18"/>
                <w:szCs w:val="18"/>
              </w:rPr>
              <w:t>4.</w:t>
            </w:r>
          </w:p>
        </w:tc>
        <w:tc>
          <w:tcPr>
            <w:tcW w:w="2700" w:type="dxa"/>
          </w:tcPr>
          <w:p w:rsidR="0007006B" w:rsidRDefault="0007006B" w:rsidP="0071003B">
            <w:pPr>
              <w:jc w:val="both"/>
              <w:rPr>
                <w:rFonts w:ascii="Times New Roman" w:hAnsi="Times New Roman"/>
                <w:sz w:val="20"/>
                <w:lang w:val="de-DE"/>
              </w:rPr>
            </w:pPr>
            <w:r w:rsidRPr="00754ED9">
              <w:rPr>
                <w:rFonts w:ascii="Times New Roman" w:hAnsi="Times New Roman"/>
                <w:sz w:val="20"/>
                <w:lang w:val="de-DE"/>
              </w:rPr>
              <w:t xml:space="preserve">    </w:t>
            </w:r>
          </w:p>
          <w:p w:rsidR="0007006B" w:rsidRDefault="0007006B" w:rsidP="0071003B">
            <w:pPr>
              <w:jc w:val="both"/>
              <w:rPr>
                <w:rFonts w:ascii="Times New Roman" w:hAnsi="Times New Roman"/>
                <w:b/>
                <w:sz w:val="20"/>
                <w:lang w:val="de-DE"/>
              </w:rPr>
            </w:pPr>
          </w:p>
          <w:p w:rsidR="0007006B" w:rsidRPr="00754ED9" w:rsidRDefault="0007006B" w:rsidP="0071003B">
            <w:pPr>
              <w:jc w:val="both"/>
              <w:rPr>
                <w:rFonts w:ascii="Times New Roman" w:hAnsi="Times New Roman"/>
                <w:b/>
                <w:sz w:val="20"/>
                <w:lang w:val="de-DE"/>
              </w:rPr>
            </w:pPr>
            <w:r>
              <w:rPr>
                <w:rFonts w:ascii="Times New Roman" w:hAnsi="Times New Roman"/>
                <w:b/>
                <w:sz w:val="20"/>
                <w:lang w:val="de-DE"/>
              </w:rPr>
              <w:t xml:space="preserve">    </w:t>
            </w:r>
            <w:r w:rsidRPr="00754ED9">
              <w:rPr>
                <w:rFonts w:ascii="Times New Roman" w:hAnsi="Times New Roman"/>
                <w:b/>
                <w:sz w:val="20"/>
                <w:lang w:val="de-DE"/>
              </w:rPr>
              <w:t>Pavleka Miškine</w:t>
            </w:r>
          </w:p>
          <w:p w:rsidR="0007006B" w:rsidRPr="00754ED9" w:rsidRDefault="0007006B" w:rsidP="0071003B">
            <w:pPr>
              <w:jc w:val="both"/>
              <w:rPr>
                <w:rFonts w:ascii="Times New Roman" w:hAnsi="Times New Roman"/>
                <w:sz w:val="20"/>
                <w:lang w:val="de-DE"/>
              </w:rPr>
            </w:pPr>
            <w:r w:rsidRPr="00754ED9">
              <w:rPr>
                <w:rFonts w:ascii="Times New Roman" w:hAnsi="Times New Roman"/>
                <w:sz w:val="20"/>
                <w:lang w:val="de-DE"/>
              </w:rPr>
              <w:t xml:space="preserve">       Sveti Duh 24,</w:t>
            </w:r>
          </w:p>
          <w:p w:rsidR="0007006B" w:rsidRPr="00754ED9" w:rsidRDefault="0007006B" w:rsidP="0071003B">
            <w:pPr>
              <w:jc w:val="both"/>
              <w:rPr>
                <w:rFonts w:ascii="Times New Roman" w:hAnsi="Times New Roman"/>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tel. 6454-960</w:t>
            </w:r>
          </w:p>
        </w:tc>
        <w:tc>
          <w:tcPr>
            <w:tcW w:w="3960" w:type="dxa"/>
          </w:tcPr>
          <w:p w:rsidR="0007006B" w:rsidRPr="00754ED9" w:rsidRDefault="0007006B" w:rsidP="0071003B">
            <w:pPr>
              <w:rPr>
                <w:rFonts w:ascii="Times New Roman" w:hAnsi="Times New Roman"/>
                <w:sz w:val="20"/>
              </w:rPr>
            </w:pPr>
            <w:r w:rsidRPr="00754ED9">
              <w:rPr>
                <w:rFonts w:ascii="Times New Roman" w:hAnsi="Times New Roman"/>
                <w:sz w:val="20"/>
              </w:rPr>
              <w:t>Služba za školsku i adolescentnu medicinu</w:t>
            </w:r>
          </w:p>
          <w:p w:rsidR="0007006B" w:rsidRPr="00754ED9" w:rsidRDefault="0007006B" w:rsidP="0071003B">
            <w:pPr>
              <w:rPr>
                <w:rFonts w:ascii="Times New Roman" w:hAnsi="Times New Roman"/>
                <w:b/>
                <w:sz w:val="20"/>
              </w:rPr>
            </w:pPr>
            <w:r w:rsidRPr="00754ED9">
              <w:rPr>
                <w:rFonts w:ascii="Times New Roman" w:hAnsi="Times New Roman"/>
                <w:b/>
                <w:sz w:val="20"/>
              </w:rPr>
              <w:t xml:space="preserve">Črnomerec-Prilaz baruna Filipovića 11,                        </w:t>
            </w:r>
          </w:p>
          <w:p w:rsidR="0007006B" w:rsidRPr="00754ED9" w:rsidRDefault="0007006B" w:rsidP="0071003B">
            <w:pPr>
              <w:rPr>
                <w:rFonts w:ascii="Times New Roman" w:hAnsi="Times New Roman"/>
                <w:b/>
                <w:sz w:val="20"/>
              </w:rPr>
            </w:pPr>
            <w:r w:rsidRPr="00754ED9">
              <w:rPr>
                <w:rFonts w:ascii="Times New Roman" w:hAnsi="Times New Roman"/>
                <w:sz w:val="20"/>
              </w:rPr>
              <w:t>tel. 3707-029</w:t>
            </w:r>
          </w:p>
          <w:p w:rsidR="0007006B" w:rsidRPr="00754ED9" w:rsidRDefault="0007006B" w:rsidP="0071003B">
            <w:pPr>
              <w:rPr>
                <w:rFonts w:ascii="Times New Roman" w:hAnsi="Times New Roman"/>
                <w:sz w:val="20"/>
              </w:rPr>
            </w:pPr>
            <w:r w:rsidRPr="00754ED9">
              <w:rPr>
                <w:rFonts w:ascii="Times New Roman" w:hAnsi="Times New Roman"/>
                <w:b/>
                <w:sz w:val="20"/>
              </w:rPr>
              <w:t>Ljiljana Tirić Čihoratić,</w:t>
            </w:r>
            <w:r w:rsidRPr="00754ED9">
              <w:rPr>
                <w:rFonts w:ascii="Times New Roman" w:hAnsi="Times New Roman"/>
                <w:sz w:val="20"/>
              </w:rPr>
              <w:t xml:space="preserve"> dr. med.,</w:t>
            </w:r>
          </w:p>
          <w:p w:rsidR="0007006B" w:rsidRPr="00754ED9" w:rsidRDefault="0007006B" w:rsidP="0071003B">
            <w:pPr>
              <w:rPr>
                <w:rFonts w:ascii="Times New Roman" w:hAnsi="Times New Roman"/>
                <w:sz w:val="20"/>
                <w:lang w:val="pl-PL"/>
              </w:rPr>
            </w:pPr>
            <w:r w:rsidRPr="00754ED9">
              <w:rPr>
                <w:rFonts w:ascii="Times New Roman" w:hAnsi="Times New Roman"/>
                <w:sz w:val="20"/>
                <w:lang w:val="pl-PL"/>
              </w:rPr>
              <w:t>spec. školske medicine</w:t>
            </w:r>
          </w:p>
        </w:tc>
        <w:tc>
          <w:tcPr>
            <w:tcW w:w="2340" w:type="dxa"/>
          </w:tcPr>
          <w:p w:rsidR="0007006B" w:rsidRPr="00754ED9" w:rsidRDefault="0007006B" w:rsidP="0071003B">
            <w:pPr>
              <w:rPr>
                <w:rFonts w:ascii="Times New Roman" w:hAnsi="Times New Roman"/>
                <w:sz w:val="20"/>
              </w:rPr>
            </w:pPr>
            <w:r w:rsidRPr="00754ED9">
              <w:rPr>
                <w:rFonts w:ascii="Times New Roman" w:hAnsi="Times New Roman"/>
                <w:sz w:val="20"/>
              </w:rPr>
              <w:t>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rsidR="0007006B" w:rsidRDefault="0007006B" w:rsidP="0071003B">
            <w:pPr>
              <w:rPr>
                <w:rFonts w:ascii="Times New Roman" w:hAnsi="Times New Roman"/>
                <w:sz w:val="20"/>
              </w:rPr>
            </w:pPr>
            <w:r w:rsidRPr="00754ED9">
              <w:rPr>
                <w:rFonts w:ascii="Times New Roman" w:hAnsi="Times New Roman"/>
                <w:sz w:val="20"/>
              </w:rPr>
              <w:t>neparni          13</w:t>
            </w:r>
            <w:r>
              <w:rPr>
                <w:rFonts w:ascii="Times New Roman" w:hAnsi="Times New Roman"/>
                <w:sz w:val="20"/>
              </w:rPr>
              <w:t>.</w:t>
            </w:r>
            <w:r w:rsidRPr="00754ED9">
              <w:rPr>
                <w:rFonts w:ascii="Times New Roman" w:hAnsi="Times New Roman"/>
                <w:sz w:val="20"/>
              </w:rPr>
              <w:t>00-14</w:t>
            </w:r>
            <w:r>
              <w:rPr>
                <w:rFonts w:ascii="Times New Roman" w:hAnsi="Times New Roman"/>
                <w:sz w:val="20"/>
              </w:rPr>
              <w:t>.</w:t>
            </w:r>
            <w:r w:rsidRPr="00754ED9">
              <w:rPr>
                <w:rFonts w:ascii="Times New Roman" w:hAnsi="Times New Roman"/>
                <w:sz w:val="20"/>
              </w:rPr>
              <w:t>00</w:t>
            </w:r>
          </w:p>
          <w:p w:rsidR="0007006B" w:rsidRDefault="0007006B" w:rsidP="0071003B">
            <w:pPr>
              <w:rPr>
                <w:sz w:val="20"/>
                <w:u w:val="single"/>
              </w:rPr>
            </w:pPr>
          </w:p>
          <w:p w:rsidR="0007006B" w:rsidRPr="00754ED9" w:rsidRDefault="0007006B" w:rsidP="0071003B">
            <w:pPr>
              <w:rPr>
                <w:rFonts w:ascii="Times New Roman" w:hAnsi="Times New Roman"/>
                <w:sz w:val="20"/>
              </w:rPr>
            </w:pPr>
            <w:r w:rsidRPr="00754ED9">
              <w:rPr>
                <w:sz w:val="20"/>
                <w:u w:val="single"/>
              </w:rPr>
              <w:t>Napomena:</w:t>
            </w:r>
            <w:r w:rsidRPr="00754ED9">
              <w:rPr>
                <w:sz w:val="20"/>
              </w:rPr>
              <w:t xml:space="preserve"> narudžbe su omogućene i putem aplikacije  </w:t>
            </w:r>
            <w:hyperlink r:id="rId8" w:history="1">
              <w:r w:rsidRPr="00754ED9">
                <w:rPr>
                  <w:rStyle w:val="Hiperveza"/>
                  <w:b/>
                  <w:bCs/>
                  <w:sz w:val="20"/>
                </w:rPr>
                <w:t>Terminko.hr</w:t>
              </w:r>
            </w:hyperlink>
          </w:p>
        </w:tc>
      </w:tr>
      <w:tr w:rsidR="0007006B" w:rsidRPr="00754ED9" w:rsidTr="0071003B">
        <w:trPr>
          <w:trHeight w:val="1057"/>
        </w:trPr>
        <w:tc>
          <w:tcPr>
            <w:tcW w:w="9360" w:type="dxa"/>
            <w:gridSpan w:val="4"/>
          </w:tcPr>
          <w:p w:rsidR="0007006B" w:rsidRPr="00754ED9" w:rsidRDefault="0007006B" w:rsidP="0071003B">
            <w:pPr>
              <w:jc w:val="both"/>
              <w:rPr>
                <w:rFonts w:ascii="Times New Roman" w:hAnsi="Times New Roman"/>
                <w:sz w:val="20"/>
              </w:rPr>
            </w:pPr>
          </w:p>
          <w:p w:rsidR="0007006B" w:rsidRPr="00754ED9" w:rsidRDefault="0007006B" w:rsidP="0071003B">
            <w:pPr>
              <w:jc w:val="center"/>
              <w:rPr>
                <w:rFonts w:ascii="Times New Roman" w:hAnsi="Times New Roman"/>
                <w:b/>
                <w:sz w:val="20"/>
              </w:rPr>
            </w:pPr>
            <w:r w:rsidRPr="00754ED9">
              <w:rPr>
                <w:rFonts w:ascii="Times New Roman" w:hAnsi="Times New Roman"/>
                <w:b/>
                <w:sz w:val="20"/>
              </w:rPr>
              <w:t>Upisno područje OŠ Pavleka Miškine čine ulice:</w:t>
            </w:r>
          </w:p>
          <w:p w:rsidR="0007006B" w:rsidRDefault="0007006B" w:rsidP="0071003B">
            <w:pPr>
              <w:jc w:val="both"/>
              <w:rPr>
                <w:rFonts w:ascii="Times New Roman" w:hAnsi="Times New Roman"/>
                <w:sz w:val="20"/>
              </w:rPr>
            </w:pPr>
          </w:p>
          <w:p w:rsidR="0007006B" w:rsidRDefault="0007006B" w:rsidP="0071003B">
            <w:pPr>
              <w:jc w:val="both"/>
              <w:rPr>
                <w:rFonts w:ascii="Times New Roman" w:hAnsi="Times New Roman"/>
                <w:sz w:val="20"/>
              </w:rPr>
            </w:pPr>
            <w:r w:rsidRPr="002F1363">
              <w:rPr>
                <w:rFonts w:ascii="Times New Roman" w:hAnsi="Times New Roman"/>
                <w:sz w:val="20"/>
              </w:rPr>
              <w:t>Antunovac, Cerovac, Čičkovina, Domobranska, Drage, Dražice, Grabrovac, Ibrišimovićeva, Ilica od broja 198 do 258, Jaruga, Kajfešov brijeg, Kestenovac, Klanac, Krčelićeva ul. od broja 1 do 13 i od broja 2 do 20, Kruškovac, Kuniščak, Mandaličina ul., Nad lipom, Pećine, Podfuščak, I. Podfuščak, Prevoj, Sveti Duh od broja 1 do 59 i od broja 2 do 62, Šestinski Dol, Šestinski Dol odvojak, Šipki, Topnička ul., Ul. F. Vukasovića, Ul. grada Gualda Tadina, Vidikovac, Vidovčica, I. Vidovčica, I. Vidovčica- odvojak, Vinogradi - parni od broja 86 do kraja, neparni od broja 89 do kraja, Vinogradi odvojak, Vinogradske stube, Vrhovec, Vukasovićeva ul., Zamorski breg, Zamorski breg odvojak, Zatišje.</w:t>
            </w:r>
          </w:p>
          <w:p w:rsidR="0007006B" w:rsidRPr="00754ED9" w:rsidRDefault="0007006B" w:rsidP="0071003B">
            <w:pPr>
              <w:jc w:val="both"/>
              <w:rPr>
                <w:rFonts w:ascii="Times New Roman" w:hAnsi="Times New Roman"/>
                <w:sz w:val="20"/>
              </w:rPr>
            </w:pPr>
          </w:p>
        </w:tc>
      </w:tr>
    </w:tbl>
    <w:p w:rsidR="00430069" w:rsidRDefault="00430069"/>
    <w:sectPr w:rsidR="00430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RO_Korinna-Normal">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6B"/>
    <w:rsid w:val="0007006B"/>
    <w:rsid w:val="00430069"/>
    <w:rsid w:val="004F75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B"/>
    <w:pPr>
      <w:spacing w:after="0" w:line="240" w:lineRule="auto"/>
    </w:pPr>
    <w:rPr>
      <w:rFonts w:ascii="CRO_Korinna-Normal" w:eastAsia="Times New Roman" w:hAnsi="CRO_Korinna-Normal" w:cs="Times New Roman"/>
      <w:sz w:val="24"/>
      <w:szCs w:val="20"/>
      <w:lang w:val="en-GB" w:eastAsia="hr-HR"/>
    </w:rPr>
  </w:style>
  <w:style w:type="paragraph" w:styleId="Naslov2">
    <w:name w:val="heading 2"/>
    <w:basedOn w:val="Normal"/>
    <w:next w:val="Normal"/>
    <w:link w:val="Naslov2Char"/>
    <w:qFormat/>
    <w:rsid w:val="0007006B"/>
    <w:pPr>
      <w:keepNext/>
      <w:jc w:val="center"/>
      <w:outlineLvl w:val="1"/>
    </w:pPr>
    <w:rPr>
      <w:rFonts w:ascii="Times New Roman" w:hAnsi="Times New Roman"/>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07006B"/>
    <w:rPr>
      <w:rFonts w:ascii="Times New Roman" w:eastAsia="Times New Roman" w:hAnsi="Times New Roman" w:cs="Times New Roman"/>
      <w:b/>
      <w:sz w:val="20"/>
      <w:szCs w:val="20"/>
      <w:lang w:val="en-GB" w:eastAsia="hr-HR"/>
    </w:rPr>
  </w:style>
  <w:style w:type="character" w:styleId="Hiperveza">
    <w:name w:val="Hyperlink"/>
    <w:uiPriority w:val="99"/>
    <w:unhideWhenUsed/>
    <w:rsid w:val="0007006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B"/>
    <w:pPr>
      <w:spacing w:after="0" w:line="240" w:lineRule="auto"/>
    </w:pPr>
    <w:rPr>
      <w:rFonts w:ascii="CRO_Korinna-Normal" w:eastAsia="Times New Roman" w:hAnsi="CRO_Korinna-Normal" w:cs="Times New Roman"/>
      <w:sz w:val="24"/>
      <w:szCs w:val="20"/>
      <w:lang w:val="en-GB" w:eastAsia="hr-HR"/>
    </w:rPr>
  </w:style>
  <w:style w:type="paragraph" w:styleId="Naslov2">
    <w:name w:val="heading 2"/>
    <w:basedOn w:val="Normal"/>
    <w:next w:val="Normal"/>
    <w:link w:val="Naslov2Char"/>
    <w:qFormat/>
    <w:rsid w:val="0007006B"/>
    <w:pPr>
      <w:keepNext/>
      <w:jc w:val="center"/>
      <w:outlineLvl w:val="1"/>
    </w:pPr>
    <w:rPr>
      <w:rFonts w:ascii="Times New Roman" w:hAnsi="Times New Roman"/>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07006B"/>
    <w:rPr>
      <w:rFonts w:ascii="Times New Roman" w:eastAsia="Times New Roman" w:hAnsi="Times New Roman" w:cs="Times New Roman"/>
      <w:b/>
      <w:sz w:val="20"/>
      <w:szCs w:val="20"/>
      <w:lang w:val="en-GB" w:eastAsia="hr-HR"/>
    </w:rPr>
  </w:style>
  <w:style w:type="character" w:styleId="Hiperveza">
    <w:name w:val="Hyperlink"/>
    <w:uiPriority w:val="99"/>
    <w:unhideWhenUsed/>
    <w:rsid w:val="000700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pvidovic\AppData\Local\Microsoft\Windows\INetCache\tpvidovic\AppData\Local\Microsoft\Windows\INetCache\Content.Outlook\FDAZRLI7\BLOCKEDTerminko%5b.%5dhrBLOCKED" TargetMode="External"/><Relationship Id="rId3" Type="http://schemas.openxmlformats.org/officeDocument/2006/relationships/settings" Target="settings.xml"/><Relationship Id="rId7" Type="http://schemas.openxmlformats.org/officeDocument/2006/relationships/hyperlink" Target="file:///C:\Users\tpvidovic\AppData\Local\Microsoft\Windows\INetCache\tpvidovic\AppData\Local\Microsoft\Windows\INetCache\Content.Outlook\FDAZRLI7\BLOCKEDTerminko%5b.%5dhrBLOCK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tpvidovic\AppData\Local\Microsoft\Windows\INetCache\tpvidovic\AppData\Local\Microsoft\Windows\INetCache\Content.Outlook\FDAZRLI7\BLOCKEDTerminko%5b.%5dhrBLOCKED" TargetMode="External"/><Relationship Id="rId5" Type="http://schemas.openxmlformats.org/officeDocument/2006/relationships/hyperlink" Target="file:///C:\Users\tpvidovic\AppData\Local\Microsoft\Windows\INetCache\tpvidovic\AppData\Local\Microsoft\Windows\INetCache\Content.Outlook\FDAZRLI7\BLOCKEDTerminko%5b.%5dhrBLOCK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Jurković</dc:creator>
  <cp:lastModifiedBy>Windows User</cp:lastModifiedBy>
  <cp:revision>2</cp:revision>
  <dcterms:created xsi:type="dcterms:W3CDTF">2022-02-18T14:34:00Z</dcterms:created>
  <dcterms:modified xsi:type="dcterms:W3CDTF">2022-02-18T14:34:00Z</dcterms:modified>
</cp:coreProperties>
</file>