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EA5EE4">
        <w:rPr>
          <w:b/>
        </w:rPr>
        <w:t xml:space="preserve">                        24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EA5EE4">
        <w:rPr>
          <w:b/>
        </w:rPr>
        <w:t>28</w:t>
      </w:r>
      <w:r w:rsidR="00122619">
        <w:rPr>
          <w:b/>
        </w:rPr>
        <w:t>.11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EA5EE4" w:rsidP="0013469A">
            <w:r>
              <w:t>PUTAR PECIVO, MLIJEKO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EA5EE4" w:rsidP="000B5FA9">
            <w:r>
              <w:t>PILEĆI PAPRIKAŠ, INTEGRALNO TIJESTO, SALATA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EA5EE4" w:rsidP="000B5FA9">
            <w:r>
              <w:t>BANANA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EA5EE4" w:rsidP="0049465B">
            <w:pPr>
              <w:spacing w:line="360" w:lineRule="auto"/>
            </w:pPr>
            <w:r>
              <w:t>POHANE PALAČINKE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EA5EE4" w:rsidP="00485051">
            <w:r>
              <w:t>MESNA PUREĆA ROLADA, RIŽA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EA5EE4" w:rsidP="00C03A1F">
            <w:r>
              <w:t>TAMNI KRUH, JOGURT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EA5EE4" w:rsidP="00D32DA6">
            <w:r>
              <w:t>KUKURUZNI KRUH, MASLAC I MED, KUHANI ČAJ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EA5EE4" w:rsidP="000B5FA9">
            <w:r>
              <w:t>VARIVO S</w:t>
            </w:r>
            <w:bookmarkStart w:id="0" w:name="_GoBack"/>
            <w:bookmarkEnd w:id="0"/>
            <w:r>
              <w:t xml:space="preserve"> KAREOM I RAZNOLIKIM POVRĆEM, TAMNI KRUH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EA5EE4" w:rsidP="000B5FA9">
            <w:r>
              <w:t>VOĆNI SMOOTHIE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EA5EE4" w:rsidP="000E39E2">
            <w:r>
              <w:t>TAMNI KRUH, SVJEŽI SIR,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EA5EE4" w:rsidP="00BB2697">
            <w:pPr>
              <w:tabs>
                <w:tab w:val="right" w:pos="2524"/>
              </w:tabs>
            </w:pPr>
            <w:r>
              <w:t>TELEĆI SAFT S GRAŠKOM, PALENTA, CIKLA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EA5EE4" w:rsidP="00D34E78">
            <w:r>
              <w:t>GRIZ NA MLIJEKU S POSIPOM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EA5EE4" w:rsidP="00961129">
            <w:r>
              <w:t>SLANI PRSTIĆI, JOGURT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EA5EE4" w:rsidP="00961129">
            <w:r>
              <w:t>PIRE KRUMPIR, ŠPINAT, KUHANO JAJE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EA5EE4" w:rsidP="00961129">
            <w:r>
              <w:t>INTEGRALNI KEKS,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EA5EE4" w:rsidP="0013469A">
            <w:r>
              <w:t>PUTAR PECIVO, MLIJEKO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EA5EE4" w:rsidP="005A65FE">
            <w:pPr>
              <w:spacing w:line="360" w:lineRule="auto"/>
            </w:pPr>
            <w:r>
              <w:t>POHANE PALAČINKE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EA5EE4" w:rsidP="005A65FE">
            <w:r>
              <w:t>KUKURUZNI KRUH, MASLAC I MED, KUHANI ČAJ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EA5EE4" w:rsidP="005A65FE">
            <w:r>
              <w:t>TAMNI KRUH, SVJEŽI SIR,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EA5EE4" w:rsidP="001B7C9E">
            <w:r>
              <w:t>SLANI PRSTIĆI, JOGURT</w:t>
            </w:r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A5EE4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2EF2"/>
    <w:rsid w:val="00F6771E"/>
    <w:rsid w:val="00F70FE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985C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26</cp:revision>
  <cp:lastPrinted>2025-11-20T11:19:00Z</cp:lastPrinted>
  <dcterms:created xsi:type="dcterms:W3CDTF">2025-05-29T08:59:00Z</dcterms:created>
  <dcterms:modified xsi:type="dcterms:W3CDTF">2025-11-20T11:19:00Z</dcterms:modified>
</cp:coreProperties>
</file>